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621" w:rsidRDefault="00516D7E" w:rsidP="00A168C6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43pt;margin-top:0;width:31.5pt;height:42pt;z-index:251661312;mso-position-horizontal:absolute;mso-position-horizontal-relative:text;mso-position-vertical-relative:text" filled="t">
            <v:imagedata r:id="rId7" o:title=""/>
            <w10:wrap type="square" side="right"/>
          </v:shape>
          <o:OLEObject Type="Embed" ProgID="Word.Picture.8" ShapeID="_x0000_s1027" DrawAspect="Content" ObjectID="_1728304495" r:id="rId8"/>
        </w:object>
      </w:r>
      <w:r w:rsidR="00A168C6">
        <w:rPr>
          <w:b/>
          <w:bCs/>
          <w:sz w:val="28"/>
          <w:szCs w:val="28"/>
          <w:lang w:val="uk-UA"/>
        </w:rPr>
        <w:t xml:space="preserve">                      </w:t>
      </w:r>
      <w:r w:rsidR="00E42038">
        <w:rPr>
          <w:b/>
          <w:bCs/>
          <w:sz w:val="28"/>
          <w:szCs w:val="28"/>
          <w:lang w:val="uk-UA"/>
        </w:rPr>
        <w:t xml:space="preserve">                          </w:t>
      </w:r>
      <w:r w:rsidR="00A168C6">
        <w:rPr>
          <w:b/>
          <w:bCs/>
          <w:sz w:val="28"/>
          <w:szCs w:val="28"/>
          <w:lang w:val="uk-UA"/>
        </w:rPr>
        <w:br w:type="textWrapping" w:clear="all"/>
      </w:r>
    </w:p>
    <w:p w:rsidR="00A04621" w:rsidRDefault="00A04621" w:rsidP="00A04621">
      <w:pPr>
        <w:pStyle w:val="4"/>
        <w:tabs>
          <w:tab w:val="center" w:pos="5032"/>
          <w:tab w:val="left" w:pos="8310"/>
        </w:tabs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A04621" w:rsidRDefault="00A04621" w:rsidP="00A04621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A04621" w:rsidRDefault="00A04621" w:rsidP="00A04621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A04621" w:rsidRDefault="00A04621" w:rsidP="00A04621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A04621" w:rsidRDefault="00A04621" w:rsidP="00A04621">
      <w:pPr>
        <w:jc w:val="center"/>
        <w:rPr>
          <w:b/>
          <w:bCs/>
          <w:w w:val="120"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90D4D8" id="Прямая соединительная линия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A04621" w:rsidRDefault="00A04621" w:rsidP="00A0462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І Ш Е Н Н Я</w:t>
      </w:r>
    </w:p>
    <w:p w:rsidR="00700C0B" w:rsidRPr="00700C0B" w:rsidRDefault="00700C0B" w:rsidP="00700C0B"/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від 25 жовтня 2022 року   </w:t>
      </w:r>
      <w:r w:rsidR="00700C0B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№ </w:t>
      </w:r>
      <w:r w:rsidR="00E611E2">
        <w:rPr>
          <w:rFonts w:ascii="Times New Roman" w:hAnsi="Times New Roman"/>
          <w:bCs/>
          <w:iCs/>
          <w:sz w:val="28"/>
          <w:szCs w:val="28"/>
          <w:lang w:val="uk-UA"/>
        </w:rPr>
        <w:t>327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    </w:t>
      </w:r>
      <w:r w:rsidR="00700C0B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700C0B">
        <w:rPr>
          <w:rFonts w:ascii="Times New Roman" w:hAnsi="Times New Roman"/>
          <w:bCs/>
          <w:iCs/>
          <w:sz w:val="28"/>
          <w:szCs w:val="28"/>
          <w:lang w:val="uk-UA"/>
        </w:rPr>
        <w:t>м.Рогатин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</w:p>
    <w:p w:rsidR="00A04621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04621" w:rsidRDefault="00A04621" w:rsidP="00A04621">
      <w:p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затвердження протоколу про </w:t>
      </w:r>
    </w:p>
    <w:p w:rsidR="00A168C6" w:rsidRDefault="00A0462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результати електронного аукціону</w:t>
      </w:r>
    </w:p>
    <w:p w:rsidR="00A04621" w:rsidRDefault="00F803A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F803A1">
        <w:rPr>
          <w:rFonts w:ascii="Times New Roman" w:hAnsi="Times New Roman"/>
          <w:bCs/>
          <w:color w:val="000000"/>
          <w:sz w:val="28"/>
          <w:szCs w:val="28"/>
        </w:rPr>
        <w:t>№UA-PS-2022-10-02-000011-3</w:t>
      </w:r>
    </w:p>
    <w:p w:rsidR="00F803A1" w:rsidRDefault="00F803A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803A1" w:rsidRPr="00F803A1" w:rsidRDefault="00F803A1" w:rsidP="00A0462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F26A1B" w:rsidRPr="00F803A1" w:rsidRDefault="00A04621" w:rsidP="00F803A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DF00E7" w:rsidRPr="00DF0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</w:t>
      </w:r>
      <w:r w:rsidR="00DF00E7" w:rsidRPr="00DF00E7">
        <w:rPr>
          <w:rFonts w:ascii="Times New Roman" w:hAnsi="Times New Roman"/>
          <w:sz w:val="28"/>
          <w:szCs w:val="28"/>
          <w:shd w:val="clear" w:color="auto" w:fill="FFFFFF"/>
        </w:rPr>
        <w:t>еруючись статтею 29 Закону України «Про місцеве самоврядування в Україні»</w:t>
      </w:r>
      <w:r w:rsidR="00DF0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</w:t>
      </w:r>
      <w:bookmarkStart w:id="0" w:name="_GoBack"/>
      <w:bookmarkEnd w:id="0"/>
      <w:r w:rsidR="00DF00E7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остановою Кабінетів Міністрів України від 10.05.2018 року №</w:t>
      </w:r>
      <w:r w:rsidR="00C8602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432 (із змінами відповідно до Постанови КМУ №952 від 23.08.2022р.)</w:t>
      </w:r>
      <w:r w:rsid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розглянувши протокол про результати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електронного аукціону</w:t>
      </w:r>
      <w:r w:rsid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  <w:lang w:val="uk-UA"/>
        </w:rPr>
        <w:t>№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</w:rPr>
        <w:t>UA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  <w:lang w:val="uk-UA"/>
        </w:rPr>
        <w:t>-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</w:rPr>
        <w:t>PS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  <w:lang w:val="uk-UA"/>
        </w:rPr>
        <w:t>-2022-10-02-000011-3</w:t>
      </w:r>
      <w:r w:rsidR="00032294" w:rsidRP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F803A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сформований 21</w:t>
      </w:r>
      <w:r w:rsidR="00F26A1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.10.2022 року та наданий оператором електронного майданчика</w:t>
      </w:r>
      <w:r w:rsidR="00F26A1B" w:rsidRPr="00F26A1B">
        <w:rPr>
          <w:rFonts w:ascii="Times New Roman" w:hAnsi="Times New Roman"/>
          <w:color w:val="000000"/>
          <w:sz w:val="21"/>
          <w:szCs w:val="21"/>
          <w:lang w:val="uk-UA"/>
        </w:rPr>
        <w:t xml:space="preserve"> </w:t>
      </w:r>
      <w:r w:rsidR="00F26A1B" w:rsidRPr="00F26A1B">
        <w:rPr>
          <w:rFonts w:ascii="Times New Roman" w:hAnsi="Times New Roman"/>
          <w:color w:val="000000"/>
          <w:sz w:val="28"/>
          <w:szCs w:val="28"/>
          <w:lang w:val="uk-UA"/>
        </w:rPr>
        <w:t>ТОВ "БУКОВИНСЬКА УНІВЕРСАЛЬНА БІРЖА</w:t>
      </w:r>
      <w:r w:rsidR="00F26A1B" w:rsidRPr="00F26A1B">
        <w:rPr>
          <w:rFonts w:ascii="Times New Roman" w:hAnsi="Times New Roman"/>
          <w:color w:val="000000"/>
          <w:sz w:val="21"/>
          <w:szCs w:val="21"/>
          <w:lang w:val="uk-UA"/>
        </w:rPr>
        <w:t>"</w:t>
      </w:r>
      <w:r w:rsidR="00F26A1B">
        <w:rPr>
          <w:rFonts w:ascii="Times New Roman" w:hAnsi="Times New Roman"/>
          <w:color w:val="000000"/>
          <w:sz w:val="21"/>
          <w:szCs w:val="21"/>
          <w:lang w:val="uk-UA"/>
        </w:rPr>
        <w:t>,</w:t>
      </w:r>
      <w:r w:rsidR="00032294" w:rsidRPr="0003229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26A1B" w:rsidRPr="00537B04">
        <w:rPr>
          <w:rFonts w:ascii="Times New Roman" w:hAnsi="Times New Roman"/>
          <w:sz w:val="28"/>
          <w:szCs w:val="28"/>
          <w:lang w:val="uk-UA"/>
        </w:rPr>
        <w:t>виконавчий</w:t>
      </w:r>
      <w:r w:rsidR="00F26A1B">
        <w:rPr>
          <w:rFonts w:ascii="Times New Roman" w:hAnsi="Times New Roman"/>
          <w:sz w:val="28"/>
          <w:szCs w:val="28"/>
          <w:lang w:val="uk-UA"/>
        </w:rPr>
        <w:t xml:space="preserve"> комітет міської ради  ВИРІШИВ:</w:t>
      </w:r>
    </w:p>
    <w:p w:rsidR="00F26A1B" w:rsidRPr="00F803A1" w:rsidRDefault="00F26A1B" w:rsidP="00F803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Затвердити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протокол про результати 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електронного аукціону</w:t>
      </w:r>
      <w:r w:rsidRPr="00F26A1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</w:rPr>
        <w:t>№UA-PS-2022-10-02-000011-3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сформований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21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жовтня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року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наданий оператором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електронного майданчика</w:t>
      </w:r>
      <w:r w:rsidRPr="00F26A1B">
        <w:rPr>
          <w:rFonts w:ascii="Times New Roman" w:hAnsi="Times New Roman"/>
          <w:color w:val="000000"/>
          <w:sz w:val="21"/>
          <w:szCs w:val="21"/>
          <w:lang w:val="uk-UA"/>
        </w:rPr>
        <w:t xml:space="preserve"> </w:t>
      </w:r>
      <w:r w:rsidRPr="00F26A1B">
        <w:rPr>
          <w:rFonts w:ascii="Times New Roman" w:hAnsi="Times New Roman"/>
          <w:color w:val="000000"/>
          <w:sz w:val="28"/>
          <w:szCs w:val="28"/>
          <w:lang w:val="uk-UA"/>
        </w:rPr>
        <w:t>ТОВ "БУКОВИНСЬКА УНІВЕРСАЛЬНА БІРЖА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через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якого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Клід Віктор Іванович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(РНОКПП </w:t>
      </w:r>
      <w:r w:rsidR="00F803A1" w:rsidRPr="00F803A1">
        <w:rPr>
          <w:rFonts w:ascii="Times New Roman" w:hAnsi="Times New Roman"/>
          <w:color w:val="000000"/>
          <w:sz w:val="28"/>
          <w:szCs w:val="28"/>
        </w:rPr>
        <w:t>2888612470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 запро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понува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найвищу ціну в сумі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150</w:t>
      </w:r>
      <w:r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00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0,00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грн.  (сто п’ятдесят 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тисяч гривень 00 коп.)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C3009B">
        <w:rPr>
          <w:rFonts w:ascii="Times New Roman" w:hAnsi="Times New Roman"/>
          <w:sz w:val="28"/>
          <w:szCs w:val="28"/>
          <w:shd w:val="clear" w:color="auto" w:fill="FFFFFF"/>
        </w:rPr>
        <w:t xml:space="preserve">без </w:t>
      </w:r>
      <w:r w:rsidR="00C3009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ПДВ 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за</w:t>
      </w:r>
      <w:r w:rsid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нежитлов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е</w:t>
      </w:r>
      <w:r w:rsidR="0065327F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приміщення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на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вулиці Галицька, 52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</w:t>
      </w:r>
      <w:r w:rsidR="00C3009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у м. Рогатині загальною площею 57,4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м².</w:t>
      </w:r>
    </w:p>
    <w:p w:rsidR="00C3009B" w:rsidRDefault="00C3009B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2. Визначити переможцем електронних торгів з продажу об’єкта 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малої приватизації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нежитлового приміщення загальною площею 57.4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м²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розта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шованого за адресою: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вул. Галицька 52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м.Рогатин Івано-Франківської області 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фізичну особу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Кліда Віктора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Івановича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DC3EB1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(РНОКПП </w:t>
      </w:r>
      <w:r w:rsidR="00F803A1" w:rsidRPr="00700C0B">
        <w:rPr>
          <w:rFonts w:ascii="Times New Roman" w:hAnsi="Times New Roman"/>
          <w:color w:val="000000"/>
          <w:sz w:val="28"/>
          <w:szCs w:val="28"/>
          <w:lang w:val="uk-UA"/>
        </w:rPr>
        <w:t>2888612470</w:t>
      </w:r>
      <w:r w:rsidR="00DC3EB1" w:rsidRPr="0065327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</w:t>
      </w:r>
      <w:r w:rsidR="00284A72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, </w:t>
      </w:r>
      <w:r w:rsidR="00DC3EB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місце проживання зареєстровано за адресою: вул.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Липова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43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кв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м.Рогатин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Івано-Франківської області.</w:t>
      </w:r>
    </w:p>
    <w:p w:rsidR="009428B6" w:rsidRDefault="00284A72" w:rsidP="009428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3. </w:t>
      </w:r>
      <w:r w:rsidR="00700C0B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Міському голові Насалику С.С. укласти </w:t>
      </w:r>
      <w:r w:rsidR="009428B6">
        <w:rPr>
          <w:rFonts w:ascii="Times New Roman" w:hAnsi="Times New Roman"/>
          <w:sz w:val="28"/>
          <w:szCs w:val="28"/>
          <w:lang w:val="uk-UA" w:eastAsia="uk-UA"/>
        </w:rPr>
        <w:t xml:space="preserve">договір купівлі-продажу об’єкта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малої приватизації 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 з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фізичною особою Клідом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Віктором</w:t>
      </w:r>
      <w:r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803A1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Івановичем</w:t>
      </w:r>
      <w:r w:rsidRPr="00284A72">
        <w:rPr>
          <w:rFonts w:ascii="Times New Roman" w:hAnsi="Times New Roman"/>
          <w:sz w:val="28"/>
          <w:szCs w:val="28"/>
          <w:lang w:val="uk-UA" w:eastAsia="uk-UA"/>
        </w:rPr>
        <w:t xml:space="preserve"> у строки, передбачені законодавством.</w:t>
      </w:r>
    </w:p>
    <w:p w:rsidR="00284A72" w:rsidRPr="00284A72" w:rsidRDefault="009428B6" w:rsidP="009428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Arial" w:hAnsi="Arial" w:cs="Arial"/>
          <w:color w:val="444444"/>
          <w:sz w:val="21"/>
          <w:szCs w:val="21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lastRenderedPageBreak/>
        <w:t xml:space="preserve">4. 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>Опублікувати на сайті міської ради та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в електронній торговій системі 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 xml:space="preserve">протокол про результати електронного аукціону </w:t>
      </w:r>
      <w:r w:rsidR="00F803A1" w:rsidRPr="00F803A1">
        <w:rPr>
          <w:rFonts w:ascii="Times New Roman" w:hAnsi="Times New Roman"/>
          <w:bCs/>
          <w:color w:val="000000"/>
          <w:sz w:val="28"/>
          <w:szCs w:val="28"/>
        </w:rPr>
        <w:t>№UA-PS-2022-10-02-000011-3</w:t>
      </w:r>
      <w:r w:rsidR="00284A72" w:rsidRPr="00284A72">
        <w:rPr>
          <w:rFonts w:ascii="Times New Roman" w:hAnsi="Times New Roman"/>
          <w:sz w:val="28"/>
          <w:szCs w:val="28"/>
          <w:lang w:val="uk-UA" w:eastAsia="uk-UA"/>
        </w:rPr>
        <w:t xml:space="preserve"> відповідно до вимог чинного законодавства України.</w:t>
      </w:r>
    </w:p>
    <w:p w:rsidR="009428B6" w:rsidRDefault="009428B6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Pr="001F25B3" w:rsidRDefault="009428B6" w:rsidP="009428B6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1F25B3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803A1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700C0B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Сергій НАСАЛИК</w:t>
      </w:r>
    </w:p>
    <w:p w:rsidR="009428B6" w:rsidRDefault="009428B6" w:rsidP="009428B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B6" w:rsidRDefault="009428B6" w:rsidP="009428B6">
      <w:pPr>
        <w:shd w:val="clear" w:color="auto" w:fill="FFFFFF"/>
        <w:tabs>
          <w:tab w:val="left" w:pos="134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0C0B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Керуючий справами</w:t>
      </w:r>
    </w:p>
    <w:p w:rsidR="009428B6" w:rsidRDefault="00700C0B" w:rsidP="009428B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9428B6">
        <w:rPr>
          <w:rFonts w:ascii="Times New Roman" w:hAnsi="Times New Roman"/>
          <w:sz w:val="28"/>
          <w:szCs w:val="28"/>
          <w:lang w:val="uk-UA"/>
        </w:rPr>
        <w:t>виконавчого комітету</w:t>
      </w:r>
      <w:r w:rsidR="009428B6">
        <w:rPr>
          <w:rFonts w:ascii="Times New Roman" w:hAnsi="Times New Roman"/>
          <w:sz w:val="28"/>
          <w:szCs w:val="28"/>
          <w:lang w:val="uk-UA"/>
        </w:rPr>
        <w:tab/>
        <w:t xml:space="preserve">      Олег ВОВКУН</w:t>
      </w:r>
    </w:p>
    <w:p w:rsidR="009428B6" w:rsidRPr="001F25B3" w:rsidRDefault="009428B6" w:rsidP="009428B6">
      <w:pPr>
        <w:shd w:val="clear" w:color="auto" w:fill="FFFFFF"/>
        <w:tabs>
          <w:tab w:val="left" w:pos="1348"/>
          <w:tab w:val="left" w:pos="654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4A72" w:rsidRPr="00F26A1B" w:rsidRDefault="00284A72" w:rsidP="0065327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84A72" w:rsidRPr="00F26A1B" w:rsidSect="00DF00E7">
      <w:pgSz w:w="11906" w:h="16838"/>
      <w:pgMar w:top="850" w:right="707" w:bottom="85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7E" w:rsidRDefault="00516D7E" w:rsidP="00A168C6">
      <w:pPr>
        <w:spacing w:after="0" w:line="240" w:lineRule="auto"/>
      </w:pPr>
      <w:r>
        <w:separator/>
      </w:r>
    </w:p>
  </w:endnote>
  <w:endnote w:type="continuationSeparator" w:id="0">
    <w:p w:rsidR="00516D7E" w:rsidRDefault="00516D7E" w:rsidP="00A16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7E" w:rsidRDefault="00516D7E" w:rsidP="00A168C6">
      <w:pPr>
        <w:spacing w:after="0" w:line="240" w:lineRule="auto"/>
      </w:pPr>
      <w:r>
        <w:separator/>
      </w:r>
    </w:p>
  </w:footnote>
  <w:footnote w:type="continuationSeparator" w:id="0">
    <w:p w:rsidR="00516D7E" w:rsidRDefault="00516D7E" w:rsidP="00A16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2DA"/>
    <w:multiLevelType w:val="multilevel"/>
    <w:tmpl w:val="DD327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8028E4"/>
    <w:multiLevelType w:val="multilevel"/>
    <w:tmpl w:val="C4489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63"/>
    <w:rsid w:val="00032294"/>
    <w:rsid w:val="00284A72"/>
    <w:rsid w:val="002A3523"/>
    <w:rsid w:val="002F6302"/>
    <w:rsid w:val="00516D7E"/>
    <w:rsid w:val="0056170F"/>
    <w:rsid w:val="005B466D"/>
    <w:rsid w:val="0065327F"/>
    <w:rsid w:val="006807E0"/>
    <w:rsid w:val="00700C0B"/>
    <w:rsid w:val="008F05E2"/>
    <w:rsid w:val="009428B6"/>
    <w:rsid w:val="00A04621"/>
    <w:rsid w:val="00A168C6"/>
    <w:rsid w:val="00AB4580"/>
    <w:rsid w:val="00AF32C2"/>
    <w:rsid w:val="00C12763"/>
    <w:rsid w:val="00C3009B"/>
    <w:rsid w:val="00C8602B"/>
    <w:rsid w:val="00CF05DA"/>
    <w:rsid w:val="00DB01D8"/>
    <w:rsid w:val="00DC3EB1"/>
    <w:rsid w:val="00DF00E7"/>
    <w:rsid w:val="00E42038"/>
    <w:rsid w:val="00E611E2"/>
    <w:rsid w:val="00F26A1B"/>
    <w:rsid w:val="00F8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EB6A68B"/>
  <w15:docId w15:val="{C589D850-2A8B-4BE4-8A7A-BFE01528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21"/>
    <w:rPr>
      <w:rFonts w:ascii="Calibri" w:eastAsia="Times New Roman" w:hAnsi="Calibri" w:cs="Times New Roman"/>
      <w:lang w:val="ru-RU"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A04621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04621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A04621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A04621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A04621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A0462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68C6"/>
    <w:rPr>
      <w:rFonts w:ascii="Calibri" w:eastAsia="Times New Roman" w:hAnsi="Calibri" w:cs="Times New Roman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168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68C6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Администратор</cp:lastModifiedBy>
  <cp:revision>5</cp:revision>
  <cp:lastPrinted>2022-10-19T12:26:00Z</cp:lastPrinted>
  <dcterms:created xsi:type="dcterms:W3CDTF">2022-10-21T11:38:00Z</dcterms:created>
  <dcterms:modified xsi:type="dcterms:W3CDTF">2022-10-26T12:48:00Z</dcterms:modified>
</cp:coreProperties>
</file>